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8E8" w:rsidRDefault="009A48E8" w:rsidP="009A48E8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Cs/>
        </w:rPr>
        <w:t>П</w:t>
      </w:r>
      <w:r w:rsidRPr="0060656A">
        <w:rPr>
          <w:rFonts w:ascii="Arial" w:hAnsi="Arial" w:cs="Arial"/>
          <w:iCs/>
        </w:rPr>
        <w:t>исьма ФНС России</w:t>
      </w:r>
      <w:r>
        <w:rPr>
          <w:rFonts w:ascii="Arial" w:eastAsia="Calibri" w:hAnsi="Arial" w:cs="Arial"/>
          <w:bCs/>
          <w:i/>
          <w:iCs/>
          <w:kern w:val="36"/>
        </w:rPr>
        <w:t xml:space="preserve"> </w:t>
      </w:r>
      <w:r w:rsidRPr="009A48E8">
        <w:rPr>
          <w:rFonts w:ascii="Arial" w:eastAsia="Calibri" w:hAnsi="Arial" w:cs="Arial"/>
          <w:bCs/>
          <w:i/>
          <w:iCs/>
          <w:kern w:val="36"/>
        </w:rPr>
        <w:t>от 22.03.2023 N БС-4-11/3383@</w:t>
      </w:r>
      <w:r>
        <w:rPr>
          <w:rFonts w:ascii="Arial" w:eastAsia="Calibri" w:hAnsi="Arial" w:cs="Arial"/>
          <w:bCs/>
          <w:i/>
          <w:iCs/>
          <w:kern w:val="36"/>
        </w:rPr>
        <w:t xml:space="preserve">, </w:t>
      </w:r>
      <w:r w:rsidRPr="009A48E8">
        <w:rPr>
          <w:rFonts w:ascii="Arial" w:eastAsia="Calibri" w:hAnsi="Arial" w:cs="Arial"/>
          <w:bCs/>
          <w:i/>
          <w:iCs/>
          <w:kern w:val="36"/>
        </w:rPr>
        <w:t>от 06.03.2023 N КЧ-4-8/2629@</w:t>
      </w:r>
      <w:r w:rsidRPr="000D2422">
        <w:rPr>
          <w:rFonts w:ascii="Arial" w:hAnsi="Arial" w:cs="Arial"/>
          <w:color w:val="000000"/>
        </w:rPr>
        <w:t>.</w:t>
      </w:r>
    </w:p>
    <w:p w:rsidR="009A48E8" w:rsidRPr="000D2422" w:rsidRDefault="009A48E8" w:rsidP="009A48E8">
      <w:pPr>
        <w:jc w:val="both"/>
        <w:rPr>
          <w:rFonts w:ascii="Arial" w:hAnsi="Arial" w:cs="Arial"/>
        </w:rPr>
      </w:pPr>
    </w:p>
    <w:p w:rsidR="009A48E8" w:rsidRPr="00790D6C" w:rsidRDefault="009A48E8" w:rsidP="009A48E8">
      <w:pPr>
        <w:jc w:val="both"/>
        <w:rPr>
          <w:rFonts w:ascii="Arial" w:hAnsi="Arial" w:cs="Arial"/>
        </w:rPr>
      </w:pPr>
      <w:r w:rsidRPr="00790D6C">
        <w:rPr>
          <w:rFonts w:ascii="Arial" w:hAnsi="Arial" w:cs="Arial"/>
        </w:rPr>
        <w:t>В течение 2023 г</w:t>
      </w:r>
      <w:r>
        <w:rPr>
          <w:rFonts w:ascii="Arial" w:hAnsi="Arial" w:cs="Arial"/>
        </w:rPr>
        <w:t>.</w:t>
      </w:r>
      <w:r w:rsidRPr="00790D6C">
        <w:rPr>
          <w:rFonts w:ascii="Arial" w:hAnsi="Arial" w:cs="Arial"/>
        </w:rPr>
        <w:t xml:space="preserve"> организации и ИП вправе вместо уведомления об исчисленных налогах представлять распоряжения на перевод денег. ФНС дала рекомендации по</w:t>
      </w:r>
      <w:r>
        <w:rPr>
          <w:rFonts w:ascii="Arial" w:hAnsi="Arial" w:cs="Arial"/>
        </w:rPr>
        <w:t> </w:t>
      </w:r>
      <w:r w:rsidRPr="00790D6C">
        <w:rPr>
          <w:rFonts w:ascii="Arial" w:hAnsi="Arial" w:cs="Arial"/>
        </w:rPr>
        <w:t>заполнению обязательных реквизитов платежки. Кроме того, отдельным письмом налоговым агентам сообщили, какие коды указывать в поле «107» (налоговый период) документа.</w:t>
      </w:r>
    </w:p>
    <w:p w:rsidR="009A48E8" w:rsidRPr="0045769A" w:rsidRDefault="009A48E8" w:rsidP="009A48E8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 w:rsidRPr="00790D6C">
        <w:rPr>
          <w:rFonts w:ascii="Arial" w:hAnsi="Arial" w:cs="Arial"/>
        </w:rPr>
        <w:t>Также разъяснены особенности заполнения и порядок исправления ошибок в</w:t>
      </w:r>
      <w:r>
        <w:rPr>
          <w:rFonts w:ascii="Arial" w:hAnsi="Arial" w:cs="Arial"/>
        </w:rPr>
        <w:t> у</w:t>
      </w:r>
      <w:r w:rsidRPr="00790D6C">
        <w:rPr>
          <w:rFonts w:ascii="Arial" w:hAnsi="Arial" w:cs="Arial"/>
        </w:rPr>
        <w:t>ведомлении.</w:t>
      </w:r>
    </w:p>
    <w:p w:rsidR="00586927" w:rsidRDefault="00586927"/>
    <w:p w:rsidR="009A48E8" w:rsidRDefault="009A48E8"/>
    <w:p w:rsidR="009A48E8" w:rsidRDefault="009A48E8"/>
    <w:p w:rsidR="009A48E8" w:rsidRDefault="009A48E8"/>
    <w:p w:rsidR="009A48E8" w:rsidRDefault="009A48E8" w:rsidP="009A48E8">
      <w:pPr>
        <w:rPr>
          <w:rFonts w:ascii="Arial" w:hAnsi="Arial" w:cs="Arial"/>
          <w:i/>
        </w:rPr>
      </w:pPr>
      <w:r w:rsidRPr="009A48E8">
        <w:rPr>
          <w:rFonts w:ascii="Arial" w:hAnsi="Arial" w:cs="Arial"/>
          <w:i/>
          <w:iCs/>
        </w:rPr>
        <w:t>Приказ Минтруда России от 27.12.2022 N 818н</w:t>
      </w:r>
    </w:p>
    <w:p w:rsidR="009A48E8" w:rsidRDefault="009A48E8" w:rsidP="009A48E8"/>
    <w:p w:rsidR="009A48E8" w:rsidRPr="00247643" w:rsidRDefault="009A48E8" w:rsidP="009A48E8">
      <w:pPr>
        <w:pStyle w:val="a4"/>
        <w:spacing w:after="0"/>
        <w:jc w:val="both"/>
        <w:rPr>
          <w:rFonts w:ascii="Arial" w:hAnsi="Arial" w:cs="Arial"/>
          <w:sz w:val="22"/>
          <w:szCs w:val="22"/>
        </w:rPr>
      </w:pPr>
      <w:r w:rsidRPr="00247643">
        <w:rPr>
          <w:rFonts w:ascii="Arial" w:hAnsi="Arial" w:cs="Arial"/>
          <w:sz w:val="22"/>
          <w:szCs w:val="22"/>
        </w:rPr>
        <w:t>С 04.04.2023 измен</w:t>
      </w:r>
      <w:r>
        <w:rPr>
          <w:rFonts w:ascii="Arial" w:hAnsi="Arial" w:cs="Arial"/>
          <w:sz w:val="22"/>
          <w:szCs w:val="22"/>
        </w:rPr>
        <w:t xml:space="preserve">ятся </w:t>
      </w:r>
      <w:r w:rsidRPr="00247643">
        <w:rPr>
          <w:rFonts w:ascii="Arial" w:hAnsi="Arial" w:cs="Arial"/>
          <w:sz w:val="22"/>
          <w:szCs w:val="22"/>
        </w:rPr>
        <w:t>правила, по которым страхователь-организация подтверждает основной вид деятельности для тарифа взносов на травматизм. Большая часть поправок носит технический характер и связана с отменой расчета 4-ФСС и введением ЕФС-1.</w:t>
      </w:r>
    </w:p>
    <w:p w:rsidR="009A48E8" w:rsidRPr="00247643" w:rsidRDefault="009A48E8" w:rsidP="009A48E8">
      <w:pPr>
        <w:pStyle w:val="a4"/>
        <w:spacing w:before="12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Скорректировали</w:t>
      </w:r>
      <w:r w:rsidRPr="00247643">
        <w:rPr>
          <w:rFonts w:ascii="Arial" w:hAnsi="Arial" w:cs="Arial"/>
          <w:sz w:val="22"/>
          <w:szCs w:val="22"/>
        </w:rPr>
        <w:t xml:space="preserve"> и форму заявления страхователя: вместо кода подчиненности теперь нужно указывать код территориального органа СФР.</w:t>
      </w:r>
    </w:p>
    <w:p w:rsidR="009A48E8" w:rsidRDefault="009A48E8"/>
    <w:sectPr w:rsidR="009A48E8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A48E8"/>
    <w:rsid w:val="00011A8F"/>
    <w:rsid w:val="002A41D3"/>
    <w:rsid w:val="003F2B6D"/>
    <w:rsid w:val="004236C3"/>
    <w:rsid w:val="00586927"/>
    <w:rsid w:val="00613166"/>
    <w:rsid w:val="006C4467"/>
    <w:rsid w:val="0092198A"/>
    <w:rsid w:val="009A48E8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8E8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A48E8"/>
    <w:rPr>
      <w:color w:val="0000FF"/>
      <w:u w:val="single"/>
    </w:rPr>
  </w:style>
  <w:style w:type="paragraph" w:styleId="a4">
    <w:name w:val="Normal (Web)"/>
    <w:basedOn w:val="a"/>
    <w:uiPriority w:val="99"/>
    <w:rsid w:val="009A48E8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2023-03-31T05:46:00Z</dcterms:created>
  <dcterms:modified xsi:type="dcterms:W3CDTF">2023-03-31T05:49:00Z</dcterms:modified>
</cp:coreProperties>
</file>